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Ind w:w="172" w:type="dxa"/>
        <w:shd w:val="clear" w:color="auto" w:fill="FEFEFE"/>
        <w:tblCellMar>
          <w:left w:w="0" w:type="dxa"/>
          <w:right w:w="0" w:type="dxa"/>
        </w:tblCellMar>
        <w:tblLook w:val="04A0"/>
      </w:tblPr>
      <w:tblGrid>
        <w:gridCol w:w="2975"/>
      </w:tblGrid>
      <w:tr w:rsidR="0070257F" w:rsidRPr="0070257F" w:rsidTr="0070257F">
        <w:trPr>
          <w:tblCellSpacing w:w="15" w:type="dxa"/>
        </w:trPr>
        <w:tc>
          <w:tcPr>
            <w:tcW w:w="5000" w:type="pct"/>
            <w:shd w:val="clear" w:color="auto" w:fill="FEFEFE"/>
            <w:vAlign w:val="center"/>
            <w:hideMark/>
          </w:tcPr>
          <w:p w:rsidR="0070257F" w:rsidRPr="0070257F" w:rsidRDefault="0070257F" w:rsidP="0070257F">
            <w:pPr>
              <w:spacing w:before="43" w:after="43" w:line="240" w:lineRule="auto"/>
              <w:rPr>
                <w:rFonts w:ascii="Tahoma" w:eastAsia="Times New Roman" w:hAnsi="Tahoma" w:cs="Tahoma"/>
                <w:b/>
                <w:bCs/>
                <w:color w:val="F9A826"/>
                <w:sz w:val="26"/>
                <w:szCs w:val="26"/>
              </w:rPr>
            </w:pPr>
            <w:r w:rsidRPr="0070257F">
              <w:rPr>
                <w:rFonts w:ascii="Tahoma" w:eastAsia="Times New Roman" w:hAnsi="Tahoma" w:cs="Tahoma"/>
                <w:b/>
                <w:bCs/>
                <w:color w:val="F9A826"/>
                <w:sz w:val="26"/>
                <w:szCs w:val="26"/>
              </w:rPr>
              <w:t>Советы выпускникам</w:t>
            </w:r>
          </w:p>
        </w:tc>
      </w:tr>
    </w:tbl>
    <w:p w:rsidR="0070257F" w:rsidRPr="0070257F" w:rsidRDefault="0070257F" w:rsidP="0070257F">
      <w:pPr>
        <w:spacing w:after="0" w:line="240" w:lineRule="auto"/>
        <w:rPr>
          <w:rFonts w:ascii="Times New Roman" w:eastAsia="Times New Roman" w:hAnsi="Times New Roman" w:cs="Times New Roman"/>
          <w:vanish/>
          <w:sz w:val="24"/>
          <w:szCs w:val="24"/>
        </w:rPr>
      </w:pPr>
    </w:p>
    <w:tbl>
      <w:tblPr>
        <w:tblW w:w="0" w:type="auto"/>
        <w:tblCellSpacing w:w="15" w:type="dxa"/>
        <w:tblInd w:w="172" w:type="dxa"/>
        <w:shd w:val="clear" w:color="auto" w:fill="FEFEFE"/>
        <w:tblCellMar>
          <w:left w:w="0" w:type="dxa"/>
          <w:right w:w="0" w:type="dxa"/>
        </w:tblCellMar>
        <w:tblLook w:val="04A0"/>
      </w:tblPr>
      <w:tblGrid>
        <w:gridCol w:w="9243"/>
      </w:tblGrid>
      <w:tr w:rsidR="0070257F" w:rsidRPr="0070257F" w:rsidTr="0070257F">
        <w:trPr>
          <w:tblCellSpacing w:w="15" w:type="dxa"/>
        </w:trPr>
        <w:tc>
          <w:tcPr>
            <w:tcW w:w="0" w:type="auto"/>
            <w:shd w:val="clear" w:color="auto" w:fill="FEFEFE"/>
            <w:hideMark/>
          </w:tcPr>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4"/>
                <w:szCs w:val="24"/>
              </w:rPr>
              <w:t>В</w:t>
            </w:r>
            <w:r w:rsidRPr="0070257F">
              <w:rPr>
                <w:rFonts w:ascii="Times New Roman" w:eastAsia="Times New Roman" w:hAnsi="Times New Roman" w:cs="Times New Roman"/>
                <w:color w:val="333333"/>
                <w:sz w:val="20"/>
                <w:szCs w:val="20"/>
              </w:rPr>
              <w:t>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4" w:history="1">
              <w:r w:rsidRPr="0070257F">
                <w:rPr>
                  <w:rFonts w:ascii="Times New Roman" w:eastAsia="Times New Roman" w:hAnsi="Times New Roman" w:cs="Times New Roman"/>
                  <w:color w:val="999933"/>
                  <w:sz w:val="20"/>
                  <w:u w:val="single"/>
                </w:rPr>
                <w:t>http://childhelpline.ru/ege/</w:t>
              </w:r>
            </w:hyperlink>
            <w:r w:rsidRPr="0070257F">
              <w:rPr>
                <w:rFonts w:ascii="Times New Roman" w:eastAsia="Times New Roman" w:hAnsi="Times New Roman" w:cs="Times New Roman"/>
                <w:b/>
                <w:bCs/>
                <w:color w:val="333333"/>
                <w:sz w:val="20"/>
              </w:rPr>
              <w:t>.</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Рособрнадзором с 10 апреля 2014 года. На ней поделятся своим опытом сдачи ЕГЭ с одиннадцатиклассниками выпускники прошлых лет, успешно сдавшие ЕГЭ.</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Рособрнадзором организована работа call-центра по всем вопросам, связанным с процедурой подготовки и сдачи экзамена.</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Любой выпускник и родитель может круглосуточно позвонить по телефону </w:t>
            </w:r>
            <w:r w:rsidRPr="0070257F">
              <w:rPr>
                <w:rFonts w:ascii="Times New Roman" w:eastAsia="Times New Roman" w:hAnsi="Times New Roman" w:cs="Times New Roman"/>
                <w:b/>
                <w:bCs/>
                <w:color w:val="333333"/>
                <w:sz w:val="20"/>
              </w:rPr>
              <w:t>8-800-555-72-73</w:t>
            </w:r>
            <w:r w:rsidRPr="0070257F">
              <w:rPr>
                <w:rFonts w:ascii="Times New Roman" w:eastAsia="Times New Roman" w:hAnsi="Times New Roman" w:cs="Times New Roman"/>
                <w:color w:val="333333"/>
                <w:sz w:val="20"/>
                <w:szCs w:val="20"/>
              </w:rPr>
              <w:t> и получить исчерпывающие ответы на все интересующие вопросы. Кроме того, выпускники могут получить консультацию и по электронной почте </w:t>
            </w:r>
            <w:hyperlink r:id="rId5" w:history="1">
              <w:r w:rsidRPr="0070257F">
                <w:rPr>
                  <w:rFonts w:ascii="Times New Roman" w:eastAsia="Times New Roman" w:hAnsi="Times New Roman" w:cs="Times New Roman"/>
                  <w:color w:val="999933"/>
                  <w:sz w:val="20"/>
                  <w:u w:val="single"/>
                </w:rPr>
                <w:t>2014ege@mail.ru</w:t>
              </w:r>
            </w:hyperlink>
            <w:r w:rsidRPr="0070257F">
              <w:rPr>
                <w:rFonts w:ascii="Times New Roman" w:eastAsia="Times New Roman" w:hAnsi="Times New Roman" w:cs="Times New Roman"/>
                <w:color w:val="333333"/>
                <w:sz w:val="20"/>
                <w:szCs w:val="20"/>
              </w:rPr>
              <w:t> .</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 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Повторюсь, если Вы не можете справиться с этими трудностями сами, обратитесь к школьному психологу.</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Памятка для тех, кто готовится сдавать ЕГЭ:</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xml:space="preserve">· 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w:t>
            </w:r>
            <w:r w:rsidRPr="0070257F">
              <w:rPr>
                <w:rFonts w:ascii="Times New Roman" w:eastAsia="Times New Roman" w:hAnsi="Times New Roman" w:cs="Times New Roman"/>
                <w:color w:val="333333"/>
                <w:sz w:val="20"/>
                <w:szCs w:val="20"/>
              </w:rPr>
              <w:lastRenderedPageBreak/>
              <w:t>не лучший помощник на экзамене.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Формирование правильных установок для успешной сдачи экзамена</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Пример формирования установок для настройки на успешную подготовку и сдачу экзамена: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сажусь за своё рабочее место.</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настраиваюсь на подготовку к экзамену, все беспокоящие меня мысли я оставлю в стороне.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позволяю себе представить, сколько интересного меня ждёт после успешной сдачи экзамена. Моя мотивация и желание сдать его хорошо возрастают.</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Даже одна изученная тема, один решённый пример, одно разобранное правило продвигают меня дальше.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Пример формирования установок для непосредственной настройки на экзамен:</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готов к экзамену.</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Я занимаю своё рабочее место и сосредоточенно начинаю прочитывать задание.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При возникновении беспокойства я дышу медленно и глубоко. Я сделал всё, чтобы подготовиться к экзамену. Ко мне возвращается спокойствие.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Дышу ровно и спокойно. Это всего лишь экзамен. Я в безопасности.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Рекомендации по подготовке к экзамену</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xml:space="preserve">· Выполняйте как можно больше тестов по этому предмету. Эти тренировки ознакомят </w:t>
            </w:r>
            <w:r w:rsidRPr="0070257F">
              <w:rPr>
                <w:rFonts w:ascii="Times New Roman" w:eastAsia="Times New Roman" w:hAnsi="Times New Roman" w:cs="Times New Roman"/>
                <w:color w:val="333333"/>
                <w:sz w:val="20"/>
                <w:szCs w:val="20"/>
              </w:rPr>
              <w:lastRenderedPageBreak/>
              <w:t>вас с конструкциями тестовых заданий.</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Тренируйтесь иногда с секундомером в руках, засекайте время выполнения тестов (в части А в среднем уходит 2 минуты на задание).</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Желательно оставить один день на то, чтобы вновь повторить все планы ответов, еще раз остановиться на самых трудных вопросах.</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Накануне экзамена</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Как справиться с волнением перед экзаменом, контрольной работой или выступлением?</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Существует несколько способов, которые помогают уменьшить волнение при подготовке к важному событию:</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Готовиться к важному событию лучше всего вместе с кем-то. Тогда каждый сможет помочь другим разобраться в том, что сам хорошо понимает.</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Справиться с чрезмерным волнением может помочь выполнение двух простых упражнений:</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Ответ может показаться странным: заставить себя волноваться.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Во время экзамена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xml:space="preserve">· В начале тестирования Вам сообщат необходимую информацию о том, как заполнять </w:t>
            </w:r>
            <w:r w:rsidRPr="0070257F">
              <w:rPr>
                <w:rFonts w:ascii="Times New Roman" w:eastAsia="Times New Roman" w:hAnsi="Times New Roman" w:cs="Times New Roman"/>
                <w:color w:val="333333"/>
                <w:sz w:val="20"/>
                <w:szCs w:val="20"/>
              </w:rPr>
              <w:lastRenderedPageBreak/>
              <w:t>экзаменационный бланк. Прослушайте её внимательно, чтобы выполнить качественно все инструкции.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После заполнения бланка регистрации, постарайтесь сосредоточиться только на ситуации экзамена.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Постарайтесь прочитывать все вопросы до конца. Это позволит максимально избежать ошибок при выполнении теста.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Удачи Вам!</w:t>
            </w:r>
          </w:p>
          <w:p w:rsidR="0070257F" w:rsidRPr="0070257F" w:rsidRDefault="0070257F" w:rsidP="0070257F">
            <w:pPr>
              <w:spacing w:after="0" w:line="240" w:lineRule="auto"/>
              <w:ind w:left="851" w:right="566"/>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СОВЕТЫ РОДИТЕЛЯМ</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связанные с процессом проведения экзамена;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связанные с особенностями познавательных процессов старшеклассников;</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связанные с личностными особенностями старшеклассников.</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Трудности, связанные с процедурой проведения экзамена, возникают чаще всего по следующим причинам:</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недостаточное знакомство с процедурой экзамена;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несформированность навыка вписывания ответов в экзаменационные бланки;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присутствие на экзамене большого числа незнакомых взрослых;</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непонимание особенностей оценки отдельных заданий;</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lastRenderedPageBreak/>
              <w:t>· непонимание и незнание старшеклассниками своих прав и обязанностей;</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необходимость решения большого количества задач в условиях жесткого дефицита времени.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Познавательные трудности, которые включают в себя: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недостаточную сформированность общеучебных навыков;</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недостаточный уровень организации деятельности;</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недостаточный уровень концентрации внимания в условиях дефицита времени (цейтнота);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На формирование личностных трудностей,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70257F" w:rsidRPr="0070257F" w:rsidRDefault="0070257F" w:rsidP="0070257F">
            <w:pPr>
              <w:spacing w:after="0" w:line="240" w:lineRule="auto"/>
              <w:ind w:left="851" w:right="566"/>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Психологическая поддержка старшеклассников родителями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Сама процедура ЕГЭ может вызывать специфические трудности у отдельных категорий выпускников.</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xml:space="preserve">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w:t>
            </w:r>
            <w:r w:rsidRPr="0070257F">
              <w:rPr>
                <w:rFonts w:ascii="Times New Roman" w:eastAsia="Times New Roman" w:hAnsi="Times New Roman" w:cs="Times New Roman"/>
                <w:color w:val="333333"/>
                <w:sz w:val="20"/>
                <w:szCs w:val="20"/>
              </w:rPr>
              <w:lastRenderedPageBreak/>
              <w:t>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Основные функции родителей в период подготовки и сдачи выпускных экзаменов:</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сохранить здоровье их ребенка;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снизить риски стресса у старшеклассника;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обеспечить дома комфортные условия для подготовки к выпускным экзаменам;</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оказать поддержку в выборе профессии с учетом любых результатов экзаменов.</w:t>
            </w:r>
          </w:p>
          <w:p w:rsidR="0070257F" w:rsidRPr="0070257F" w:rsidRDefault="0070257F" w:rsidP="0070257F">
            <w:pPr>
              <w:spacing w:after="0" w:line="240" w:lineRule="auto"/>
              <w:ind w:left="851" w:right="566"/>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СОВЕТЫ РОДИТЕЛЯМ ДЕТЕЙ С ОВЗ</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Выпускники с ограниченными возможностями здоровья, в том числе дети-инвалиды,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(приказ Минобрнауки России от 24.12.2013 №1400).</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Кто относится к выпускникам с ограниченными возможностями здоровья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Согласно Федеральному Закону «Об образовании в Российской Федерации» от 29 декабря 2012 года № 273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выпускнику, имеющему ограниченные возможности здоровья, для получения права выбора формы государственной итоговой аттестации (ЕГЭ или ГВЭ) необходимо обратиться в территориальную (окружную) ПМПК.</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 какие экзамены он будет сдавать и в каком формате (ЕГЭ или ГВЭ). Обращаем Ваше внимание, что ни школа, в которой обучается Ваш ребенок, ни ПМПК не имеют права определять форму государственной итоговой аттестации Вашего ребенка без Вас или за Вас. Школа обязана принять Ваше заявление с перечнем предметов и выбранной формой сдачи, а ПМПК определяет наличие или отсутствие у выпускника ограниченных возможностей здоровья.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Напоминаем, что заявление в школу с перечнем экзаменов и формами их сдачи Вы должны сдать не позднее 1 марта текущего года. Для того чтобы понять, есть ли у Вашего ребенка право выбора между ЕГЭ и ГВЭ и определиться с формой сдачи экзаменов, необходимо получить соответствующее заключение ПМПК. </w:t>
            </w:r>
            <w:r w:rsidRPr="0070257F">
              <w:rPr>
                <w:rFonts w:ascii="Times New Roman" w:eastAsia="Times New Roman" w:hAnsi="Times New Roman" w:cs="Times New Roman"/>
                <w:color w:val="FF0000"/>
                <w:sz w:val="20"/>
                <w:szCs w:val="20"/>
              </w:rPr>
              <w:t>Не откладывайте обращение в ПМПК на последние дни!</w:t>
            </w:r>
          </w:p>
          <w:p w:rsidR="0070257F" w:rsidRPr="0070257F" w:rsidRDefault="0070257F" w:rsidP="0070257F">
            <w:pPr>
              <w:spacing w:after="0" w:line="240" w:lineRule="auto"/>
              <w:ind w:left="851" w:right="566" w:firstLine="425"/>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Особенности проведения ЕГЭ</w:t>
            </w:r>
          </w:p>
          <w:p w:rsidR="0070257F" w:rsidRPr="0070257F" w:rsidRDefault="0070257F" w:rsidP="0070257F">
            <w:pPr>
              <w:spacing w:after="0" w:line="240" w:lineRule="auto"/>
              <w:ind w:left="851" w:right="566" w:firstLine="425"/>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для выпускников с ограниченными возможностями здоровья</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Государственная итоговая аттестация проводится с учетом особенностей психофизического развития, индивидуальных возможностей и состояния здоровья выпускников с ограниченными возможностями здоровья. Это означает, что при проведении итоговой аттестации в зависимости от имеющихся у выпускника ограниченных возможностей здоровья предусмотрены: меньшая наполняемость аудиторных помещений, увеличение продолжительности экзамена, присутствие ассистентов, наличие специального оборудования и т.п.</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Подробная информация о требованиях к аудитории и оборудованию на пунктах приема экзаменов содержится в методических рекомендациях Рособрнадзора</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Особенности проведения ГВЭ для выпускников с ограниченными возможностями здоровья</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Государственный выпускной экзамен проводится, как правило, на базе образовательной организации, в которой обучался выпускник.</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На основании заключения ПМПК по согласованию с родителями (законными представителями)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При проведении государственного выпускного экзамена для выпускников с ограниченными возможностями здоровья предусмотрены: увеличение продолжительности государственного выпускного экзамена на 1,5 часа; присутствие в аудитории ассистента, оказывающего выпускникам с ограниченными возможностями здоровья необходимую техническую помощь с учетом их индивидуальных особенностей, в частности, помогающего выпускнику занять рабочее место, передвигаться, прочитать и оформить задание, общаться с экзаменатором; возможность использования необходимых технических средств.</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 xml:space="preserve">В продолжительность государственного выпускного экзамена не включаются </w:t>
            </w:r>
            <w:r w:rsidRPr="0070257F">
              <w:rPr>
                <w:rFonts w:ascii="Times New Roman" w:eastAsia="Times New Roman" w:hAnsi="Times New Roman" w:cs="Times New Roman"/>
                <w:color w:val="333333"/>
                <w:sz w:val="20"/>
                <w:szCs w:val="20"/>
              </w:rPr>
              <w:lastRenderedPageBreak/>
              <w:t>перерывы для проведения необходимых медико-профилактических процедур для выпускников с ограниченными возможностями здоровья.</w:t>
            </w:r>
          </w:p>
          <w:p w:rsidR="0070257F" w:rsidRPr="0070257F" w:rsidRDefault="0070257F" w:rsidP="0070257F">
            <w:pPr>
              <w:spacing w:after="0" w:line="240" w:lineRule="auto"/>
              <w:ind w:left="851" w:right="566" w:firstLine="567"/>
              <w:jc w:val="center"/>
              <w:rPr>
                <w:rFonts w:ascii="Times New Roman" w:eastAsia="Times New Roman" w:hAnsi="Times New Roman" w:cs="Times New Roman"/>
                <w:color w:val="333333"/>
                <w:sz w:val="24"/>
                <w:szCs w:val="24"/>
              </w:rPr>
            </w:pPr>
            <w:r w:rsidRPr="0070257F">
              <w:rPr>
                <w:rFonts w:ascii="Times New Roman" w:eastAsia="Times New Roman" w:hAnsi="Times New Roman" w:cs="Times New Roman"/>
                <w:b/>
                <w:bCs/>
                <w:color w:val="333333"/>
                <w:sz w:val="20"/>
              </w:rPr>
              <w:t>Поступление в вуз выпускников с ограниченными возможностями здоровья</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 подтверждающего ограниченные возможности их здоровья. Таким образом, заключение ПМПК, полученное выпускником до 1 марта, необходимо будет представить в приемную комиссию ВУЗа.</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Выпускник с ограниченными возможностями здоровья, имеющий результаты ЕГЭ, поступает на общих основаниях по конкурсу. То есть выпускные/вступительные экзаменационные испытания выпускник проходит один раз и по результатам ЕГЭ поступает или не поступает в ВУЗ.</w:t>
            </w:r>
          </w:p>
          <w:p w:rsidR="0070257F" w:rsidRPr="0070257F" w:rsidRDefault="0070257F" w:rsidP="0070257F">
            <w:pPr>
              <w:spacing w:after="0" w:line="240" w:lineRule="auto"/>
              <w:ind w:left="851" w:right="566"/>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Выпускник с ограниченными возможностями здоровья, который выбрал госдарственную (итоговую) аттестацию в форме государственного выпускного экзамена (не имеющий результатов ЕГЭ), сдает экзаменационные испытания дважды: в образовательной организации сдает ГВЭ, а в ВУЗе проходит вступительные испытания, проводимые ВУЗом самостоятельно.</w:t>
            </w:r>
          </w:p>
          <w:p w:rsidR="0070257F" w:rsidRPr="0070257F" w:rsidRDefault="0070257F" w:rsidP="0070257F">
            <w:pPr>
              <w:spacing w:after="0" w:line="240" w:lineRule="auto"/>
              <w:jc w:val="both"/>
              <w:rPr>
                <w:rFonts w:ascii="Tahoma" w:eastAsia="Times New Roman" w:hAnsi="Tahoma" w:cs="Tahoma"/>
                <w:color w:val="333333"/>
                <w:sz w:val="26"/>
                <w:szCs w:val="26"/>
              </w:rPr>
            </w:pPr>
            <w:r w:rsidRPr="0070257F">
              <w:rPr>
                <w:rFonts w:ascii="Tahoma" w:eastAsia="Times New Roman" w:hAnsi="Tahoma" w:cs="Tahoma"/>
                <w:color w:val="333333"/>
                <w:sz w:val="26"/>
                <w:szCs w:val="26"/>
              </w:rPr>
              <w:t> </w:t>
            </w:r>
          </w:p>
          <w:p w:rsidR="0070257F" w:rsidRPr="0070257F" w:rsidRDefault="0070257F" w:rsidP="0070257F">
            <w:pPr>
              <w:spacing w:after="0" w:line="240" w:lineRule="auto"/>
              <w:ind w:left="851" w:right="566" w:firstLine="567"/>
              <w:jc w:val="both"/>
              <w:rPr>
                <w:rFonts w:ascii="Times New Roman" w:eastAsia="Times New Roman" w:hAnsi="Times New Roman" w:cs="Times New Roman"/>
                <w:color w:val="333333"/>
                <w:sz w:val="24"/>
                <w:szCs w:val="24"/>
              </w:rPr>
            </w:pPr>
            <w:r w:rsidRPr="0070257F">
              <w:rPr>
                <w:rFonts w:ascii="Times New Roman" w:eastAsia="Times New Roman" w:hAnsi="Times New Roman" w:cs="Times New Roman"/>
                <w:color w:val="333333"/>
                <w:sz w:val="20"/>
                <w:szCs w:val="20"/>
              </w:rPr>
              <w:t>Обращаем Ваше внимание на то, что заключение ПМПК не освобождает Вашего ребенка от государственной (итоговой) аттестации (ЕГЭ или ГВЭ) и не дает никаких льгот при поступлении в ВУЗ!</w:t>
            </w:r>
          </w:p>
        </w:tc>
      </w:tr>
    </w:tbl>
    <w:p w:rsidR="00DD6407" w:rsidRDefault="0070257F">
      <w:r w:rsidRPr="0070257F">
        <w:rPr>
          <w:rFonts w:ascii="Tahoma" w:eastAsia="Times New Roman" w:hAnsi="Tahoma" w:cs="Tahoma"/>
          <w:color w:val="333333"/>
          <w:sz w:val="26"/>
        </w:rPr>
        <w:lastRenderedPageBreak/>
        <w:t> </w:t>
      </w:r>
    </w:p>
    <w:sectPr w:rsidR="00DD6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70257F"/>
    <w:rsid w:val="0070257F"/>
    <w:rsid w:val="00DD6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0257F"/>
    <w:rPr>
      <w:b/>
      <w:bCs/>
    </w:rPr>
  </w:style>
  <w:style w:type="character" w:styleId="a4">
    <w:name w:val="Hyperlink"/>
    <w:basedOn w:val="a0"/>
    <w:uiPriority w:val="99"/>
    <w:semiHidden/>
    <w:unhideWhenUsed/>
    <w:rsid w:val="0070257F"/>
    <w:rPr>
      <w:color w:val="0000FF"/>
      <w:u w:val="single"/>
    </w:rPr>
  </w:style>
  <w:style w:type="paragraph" w:styleId="a5">
    <w:name w:val="Normal (Web)"/>
    <w:basedOn w:val="a"/>
    <w:uiPriority w:val="99"/>
    <w:semiHidden/>
    <w:unhideWhenUsed/>
    <w:rsid w:val="00702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70257F"/>
  </w:style>
</w:styles>
</file>

<file path=word/webSettings.xml><?xml version="1.0" encoding="utf-8"?>
<w:webSettings xmlns:r="http://schemas.openxmlformats.org/officeDocument/2006/relationships" xmlns:w="http://schemas.openxmlformats.org/wordprocessingml/2006/main">
  <w:divs>
    <w:div w:id="525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14ege@mail.ru" TargetMode="External"/><Relationship Id="rId4" Type="http://schemas.openxmlformats.org/officeDocument/2006/relationships/hyperlink" Target="http://childhelpline.ru/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3972</Words>
  <Characters>22646</Characters>
  <Application>Microsoft Office Word</Application>
  <DocSecurity>0</DocSecurity>
  <Lines>188</Lines>
  <Paragraphs>53</Paragraphs>
  <ScaleCrop>false</ScaleCrop>
  <Company/>
  <LinksUpToDate>false</LinksUpToDate>
  <CharactersWithSpaces>26565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2022-03-17T08:51:00Z</dcterms:created>
  <dcterms:modified xsi:type="dcterms:W3CDTF">2022-03-17T08:51:00Z</dcterms:modified>
</cp:coreProperties>
</file>